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B404" w14:textId="77777777" w:rsid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03C36F" w14:textId="46D89D76" w:rsidR="004D66D7" w:rsidRPr="00106AE6" w:rsidRDefault="004D66D7" w:rsidP="004D66D7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sz w:val="32"/>
          <w:szCs w:val="32"/>
        </w:rPr>
      </w:pPr>
      <w:r w:rsidRPr="00106AE6">
        <w:rPr>
          <w:rFonts w:ascii="Gotham-Bold" w:hAnsi="Gotham-Bold" w:cs="Gotham-Bold"/>
          <w:b/>
          <w:bCs/>
          <w:sz w:val="32"/>
          <w:szCs w:val="32"/>
        </w:rPr>
        <w:t>TOFAŞ 20</w:t>
      </w:r>
      <w:r w:rsidR="009A6B12">
        <w:rPr>
          <w:rFonts w:ascii="Gotham-Bold" w:hAnsi="Gotham-Bold" w:cs="Gotham-Bold"/>
          <w:b/>
          <w:bCs/>
          <w:sz w:val="32"/>
          <w:szCs w:val="32"/>
        </w:rPr>
        <w:t>2</w:t>
      </w:r>
      <w:r w:rsidR="005874A6">
        <w:rPr>
          <w:rFonts w:ascii="Gotham-Bold" w:hAnsi="Gotham-Bold" w:cs="Gotham-Bold"/>
          <w:b/>
          <w:bCs/>
          <w:sz w:val="32"/>
          <w:szCs w:val="32"/>
        </w:rPr>
        <w:t>2</w:t>
      </w:r>
      <w:r w:rsidRPr="00106AE6">
        <w:rPr>
          <w:rFonts w:ascii="Gotham-Bold" w:hAnsi="Gotham-Bold" w:cs="Gotham-Bold"/>
          <w:b/>
          <w:bCs/>
          <w:sz w:val="32"/>
          <w:szCs w:val="32"/>
        </w:rPr>
        <w:t xml:space="preserve"> </w:t>
      </w:r>
      <w:r w:rsidR="005874A6">
        <w:rPr>
          <w:rFonts w:ascii="Gotham-Bold" w:hAnsi="Gotham-Bold" w:cs="Gotham-Bold"/>
          <w:b/>
          <w:bCs/>
          <w:sz w:val="32"/>
          <w:szCs w:val="32"/>
        </w:rPr>
        <w:t>INTEGRATED</w:t>
      </w:r>
      <w:r w:rsidRPr="00106AE6">
        <w:rPr>
          <w:rFonts w:ascii="Gotham-Bold" w:hAnsi="Gotham-Bold" w:cs="Gotham-Bold"/>
          <w:b/>
          <w:bCs/>
          <w:sz w:val="32"/>
          <w:szCs w:val="32"/>
        </w:rPr>
        <w:t xml:space="preserve"> REPORT</w:t>
      </w:r>
    </w:p>
    <w:p w14:paraId="186D6C31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6AE6">
        <w:rPr>
          <w:rFonts w:ascii="Gotham-Bold" w:hAnsi="Gotham-Bold" w:cs="Gotham-Bold"/>
          <w:b/>
          <w:bCs/>
          <w:sz w:val="32"/>
          <w:szCs w:val="32"/>
        </w:rPr>
        <w:t>STAKEHOLDER FEEDBACK FORM</w:t>
      </w:r>
    </w:p>
    <w:p w14:paraId="38DC58BC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50254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Which stakeholder groups do you belong to?</w:t>
      </w:r>
    </w:p>
    <w:p w14:paraId="0A774F26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HelveticaNeueLT Pro 65 Md" w:hAnsi="HelveticaNeueLT Pro 65 Md" w:cs="HelveticaNeueLT Pro 65 Md"/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4"/>
      </w:tblGrid>
      <w:tr w:rsidR="004D66D7" w:rsidRPr="004D66D7" w14:paraId="5F07010D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E241762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Employee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9A1D56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083CEB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Local Community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B9E3292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65141195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AC03840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Shareholder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B3AB1A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05BD918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Local Administration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483F32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2018AD3F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DF368FB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Supplier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E0F359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8876B2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Public Institution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E26585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73BF4ABA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6DBB0C0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Dealer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BCA111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1FF369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University &amp; Academy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6DEFDE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71022A1C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CA2AA2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Customer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767235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AC393C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Employee Family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C09049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0CC4A2B3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B166DC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0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05"/>
                <w:sz w:val="16"/>
                <w:szCs w:val="16"/>
              </w:rPr>
              <w:t>NGO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67E640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9CF45D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Other (please indicate)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FB6396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5BCD47CE" w14:textId="77777777">
        <w:trPr>
          <w:trHeight w:val="29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EA259C2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Media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55A522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50F5500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83CB3D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4882D9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HelveticaNeueLT Pro 65 Md" w:hAnsi="HelveticaNeueLT Pro 65 Md" w:cs="HelveticaNeueLT Pro 65 Md"/>
        </w:rPr>
      </w:pPr>
    </w:p>
    <w:p w14:paraId="11D0B6F2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What was your overall impression of the report?</w:t>
      </w:r>
    </w:p>
    <w:p w14:paraId="0F071BFD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HelveticaNeueLT Pro 65 Md" w:hAnsi="HelveticaNeueLT Pro 65 Md" w:cs="HelveticaNeueLT Pro 65 Md"/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1701"/>
        <w:gridCol w:w="1701"/>
        <w:gridCol w:w="1701"/>
        <w:gridCol w:w="1701"/>
      </w:tblGrid>
      <w:tr w:rsidR="004D66D7" w:rsidRPr="004D66D7" w14:paraId="00FB6C9C" w14:textId="77777777">
        <w:trPr>
          <w:trHeight w:val="269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EC9639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EFF92C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368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VERY GOOD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DAE586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583" w:right="573"/>
              <w:jc w:val="center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GOOD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48209C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582" w:right="573"/>
              <w:jc w:val="center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FAIR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BBF325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582" w:right="573"/>
              <w:jc w:val="center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POOR</w:t>
            </w:r>
          </w:p>
        </w:tc>
      </w:tr>
      <w:tr w:rsidR="004D66D7" w:rsidRPr="004D66D7" w14:paraId="250B2B90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8823BD8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Content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73E968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7217BC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6A97619A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C8853F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6DC3A47D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3893098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Scope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BE2690B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37E4D0B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028EBB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CE73AB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5114844B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058A49D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Materiality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53FB5D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82EDE4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91325D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E9F51D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345328A1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B241880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Readability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2CCA58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FF6899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008B75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96DCCB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3C0A2C92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54A66A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Clarity of Quantitative Data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251F1E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CBA433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0B2AC4A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1887C0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300D0C41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D5CC0B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Comparability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A59367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B8B704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F5F806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DCEC29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731A3420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F9BDFF8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Design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9EC1C7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20BCB88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698BE7E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74BD43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4E9527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HelveticaNeueLT Pro 65 Md" w:hAnsi="HelveticaNeueLT Pro 65 Md" w:cs="HelveticaNeueLT Pro 65 Md"/>
          <w:sz w:val="18"/>
          <w:szCs w:val="18"/>
        </w:rPr>
      </w:pPr>
    </w:p>
    <w:p w14:paraId="14BCD7CE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To what extent does the report meet your expectations?</w:t>
      </w:r>
    </w:p>
    <w:p w14:paraId="2BAFBD20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HelveticaNeueLT Pro 65 Md" w:hAnsi="HelveticaNeueLT Pro 65 Md" w:cs="HelveticaNeueLT Pro 65 Md"/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4D66D7" w:rsidRPr="004D66D7" w14:paraId="40D838F2" w14:textId="77777777">
        <w:trPr>
          <w:trHeight w:val="283"/>
        </w:trPr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FF72C7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Comprehensively</w:t>
            </w:r>
          </w:p>
        </w:tc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870F79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697655A5" w14:textId="77777777">
        <w:trPr>
          <w:trHeight w:val="283"/>
        </w:trPr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20D7FD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Partially</w:t>
            </w:r>
          </w:p>
        </w:tc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AEF4D5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1E66FD34" w14:textId="77777777">
        <w:trPr>
          <w:trHeight w:val="283"/>
        </w:trPr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BC09BB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Not at all</w:t>
            </w:r>
          </w:p>
        </w:tc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723AB1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0C6CAF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HelveticaNeueLT Pro 65 Md" w:hAnsi="HelveticaNeueLT Pro 65 Md" w:cs="HelveticaNeueLT Pro 65 Md"/>
          <w:sz w:val="18"/>
          <w:szCs w:val="18"/>
        </w:rPr>
      </w:pPr>
    </w:p>
    <w:p w14:paraId="27B269A4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Please share your comments, expectations and suggestions.</w:t>
      </w:r>
    </w:p>
    <w:p w14:paraId="028B79FF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HelveticaNeueLT Pro 65 Md" w:hAnsi="HelveticaNeueLT Pro 65 Md" w:cs="HelveticaNeueLT Pro 65 Md"/>
          <w:sz w:val="16"/>
          <w:szCs w:val="16"/>
        </w:rPr>
      </w:pPr>
    </w:p>
    <w:p w14:paraId="3BD3CEB4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HelveticaNeueLT Pro 65 Md" w:hAnsi="HelveticaNeueLT Pro 65 Md" w:cs="HelveticaNeueLT Pro 65 Md"/>
          <w:sz w:val="2"/>
          <w:szCs w:val="2"/>
        </w:rPr>
      </w:pPr>
      <w:r w:rsidRPr="004D66D7">
        <w:rPr>
          <w:rFonts w:ascii="HelveticaNeueLT Pro 65 Md" w:hAnsi="HelveticaNeueLT Pro 65 Md" w:cs="HelveticaNeueLT Pro 65 Md"/>
          <w:noProof/>
          <w:sz w:val="2"/>
          <w:szCs w:val="2"/>
        </w:rPr>
        <mc:AlternateContent>
          <mc:Choice Requires="wpg">
            <w:drawing>
              <wp:inline distT="0" distB="0" distL="0" distR="0" wp14:anchorId="1A9C2174" wp14:editId="72BC18AF">
                <wp:extent cx="6336030" cy="12700"/>
                <wp:effectExtent l="9525" t="9525" r="762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2700"/>
                          <a:chOff x="0" y="0"/>
                          <a:chExt cx="9978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978" cy="20"/>
                          </a:xfrm>
                          <a:custGeom>
                            <a:avLst/>
                            <a:gdLst>
                              <a:gd name="T0" fmla="*/ 0 w 9978"/>
                              <a:gd name="T1" fmla="*/ 0 h 20"/>
                              <a:gd name="T2" fmla="*/ 9977 w 99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78" h="20">
                                <a:moveTo>
                                  <a:pt x="0" y="0"/>
                                </a:moveTo>
                                <a:lnTo>
                                  <a:pt x="997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25EA6" id="Group 3" o:spid="_x0000_s1026" style="width:498.9pt;height:1pt;mso-position-horizontal-relative:char;mso-position-vertical-relative:line" coordsize="9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">
                <v:shape id="Freeform 3" o:spid="_x0000_s1027" style="position:absolute;top:5;width:9978;height:20;visibility:visible;mso-wrap-style:square;v-text-anchor:top" coordsize="99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" path="m,l9977,e" filled="f" strokecolor="#bcbec0" strokeweight=".2mm">
                  <v:path arrowok="t" o:connecttype="custom" o:connectlocs="0,0;9977,0" o:connectangles="0,0"/>
                </v:shape>
                <w10:anchorlock/>
              </v:group>
            </w:pict>
          </mc:Fallback>
        </mc:AlternateContent>
      </w:r>
    </w:p>
    <w:p w14:paraId="47ADA988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HelveticaNeueLT Pro 65 Md" w:hAnsi="HelveticaNeueLT Pro 65 Md" w:cs="HelveticaNeueLT Pro 65 Md"/>
          <w:sz w:val="20"/>
          <w:szCs w:val="20"/>
        </w:rPr>
      </w:pPr>
    </w:p>
    <w:p w14:paraId="6C4DA497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HelveticaNeueLT Pro 65 Md" w:hAnsi="HelveticaNeueLT Pro 65 Md" w:cs="HelveticaNeueLT Pro 65 Md"/>
          <w:sz w:val="2"/>
          <w:szCs w:val="2"/>
        </w:rPr>
      </w:pPr>
      <w:r w:rsidRPr="004D66D7">
        <w:rPr>
          <w:rFonts w:ascii="HelveticaNeueLT Pro 65 Md" w:hAnsi="HelveticaNeueLT Pro 65 Md" w:cs="HelveticaNeueLT Pro 65 Md"/>
          <w:noProof/>
          <w:sz w:val="2"/>
          <w:szCs w:val="2"/>
        </w:rPr>
        <mc:AlternateContent>
          <mc:Choice Requires="wpg">
            <w:drawing>
              <wp:inline distT="0" distB="0" distL="0" distR="0" wp14:anchorId="350BDE99" wp14:editId="23675226">
                <wp:extent cx="6336030" cy="12700"/>
                <wp:effectExtent l="9525" t="9525" r="762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2700"/>
                          <a:chOff x="0" y="0"/>
                          <a:chExt cx="9978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978" cy="20"/>
                          </a:xfrm>
                          <a:custGeom>
                            <a:avLst/>
                            <a:gdLst>
                              <a:gd name="T0" fmla="*/ 0 w 9978"/>
                              <a:gd name="T1" fmla="*/ 0 h 20"/>
                              <a:gd name="T2" fmla="*/ 9977 w 99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78" h="20">
                                <a:moveTo>
                                  <a:pt x="0" y="0"/>
                                </a:moveTo>
                                <a:lnTo>
                                  <a:pt x="997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B02C3" id="Group 1" o:spid="_x0000_s1026" style="width:498.9pt;height:1pt;mso-position-horizontal-relative:char;mso-position-vertical-relative:line" coordsize="9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">
                <v:shape id="Freeform 5" o:spid="_x0000_s1027" style="position:absolute;top:5;width:9978;height:20;visibility:visible;mso-wrap-style:square;v-text-anchor:top" coordsize="99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" path="m,l9977,e" filled="f" strokecolor="#bcbec0" strokeweight=".2mm">
                  <v:path arrowok="t" o:connecttype="custom" o:connectlocs="0,0;9977,0" o:connectangles="0,0"/>
                </v:shape>
                <w10:anchorlock/>
              </v:group>
            </w:pict>
          </mc:Fallback>
        </mc:AlternateContent>
      </w:r>
    </w:p>
    <w:p w14:paraId="79B01B0E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HelveticaNeueLT Pro 65 Md" w:hAnsi="HelveticaNeueLT Pro 65 Md" w:cs="HelveticaNeueLT Pro 65 Md"/>
          <w:sz w:val="14"/>
          <w:szCs w:val="14"/>
        </w:rPr>
      </w:pPr>
    </w:p>
    <w:p w14:paraId="740ADEFF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117" w:right="9569"/>
        <w:jc w:val="both"/>
        <w:rPr>
          <w:rFonts w:ascii="Arial" w:hAnsi="Arial" w:cs="Arial"/>
          <w:color w:val="414042"/>
          <w:w w:val="105"/>
          <w:sz w:val="16"/>
          <w:szCs w:val="16"/>
        </w:rPr>
      </w:pPr>
      <w:r w:rsidRPr="004D66D7">
        <w:rPr>
          <w:rFonts w:ascii="Arial" w:hAnsi="Arial" w:cs="Arial"/>
          <w:color w:val="414042"/>
          <w:w w:val="105"/>
          <w:sz w:val="16"/>
          <w:szCs w:val="16"/>
        </w:rPr>
        <w:t>Name: Email: Phone:</w:t>
      </w:r>
    </w:p>
    <w:p w14:paraId="6019C0AA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01267A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Arial" w:hAnsi="Arial" w:cs="Arial"/>
          <w:color w:val="414042"/>
          <w:w w:val="110"/>
          <w:sz w:val="16"/>
          <w:szCs w:val="16"/>
        </w:rPr>
      </w:pPr>
      <w:r w:rsidRPr="004D66D7">
        <w:rPr>
          <w:rFonts w:ascii="Arial" w:hAnsi="Arial" w:cs="Arial"/>
          <w:color w:val="414042"/>
          <w:w w:val="110"/>
          <w:sz w:val="16"/>
          <w:szCs w:val="16"/>
        </w:rPr>
        <w:t xml:space="preserve">You can share with us the feedback form via </w:t>
      </w:r>
      <w:hyperlink r:id="rId4" w:history="1">
        <w:r w:rsidRPr="004D66D7">
          <w:rPr>
            <w:rFonts w:ascii="Arial" w:hAnsi="Arial" w:cs="Arial"/>
            <w:color w:val="414042"/>
            <w:w w:val="110"/>
            <w:sz w:val="16"/>
            <w:szCs w:val="16"/>
          </w:rPr>
          <w:t>sustainability@tofas.com.tr.</w:t>
        </w:r>
      </w:hyperlink>
    </w:p>
    <w:p w14:paraId="622E05A9" w14:textId="77777777" w:rsidR="00BB711A" w:rsidRDefault="00BB711A"/>
    <w:sectPr w:rsidR="00BB711A" w:rsidSect="00106AE6">
      <w:pgSz w:w="11910" w:h="16840"/>
      <w:pgMar w:top="1560" w:right="720" w:bottom="0" w:left="9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D7"/>
    <w:rsid w:val="00106AE6"/>
    <w:rsid w:val="003C6F25"/>
    <w:rsid w:val="004D66D7"/>
    <w:rsid w:val="005874A6"/>
    <w:rsid w:val="006D094B"/>
    <w:rsid w:val="007B29D8"/>
    <w:rsid w:val="009A6B12"/>
    <w:rsid w:val="00AE6F17"/>
    <w:rsid w:val="00BB711A"/>
    <w:rsid w:val="00E358E7"/>
    <w:rsid w:val="00E76EFC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277"/>
  <w15:chartTrackingRefBased/>
  <w15:docId w15:val="{DA67EAC3-E87F-4D0E-8A40-ED758747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66D7"/>
    <w:pPr>
      <w:autoSpaceDE w:val="0"/>
      <w:autoSpaceDN w:val="0"/>
      <w:adjustRightInd w:val="0"/>
      <w:spacing w:after="0" w:line="240" w:lineRule="auto"/>
    </w:pPr>
    <w:rPr>
      <w:rFonts w:ascii="HelveticaNeueLT Pro 65 Md" w:hAnsi="HelveticaNeueLT Pro 65 Md" w:cs="HelveticaNeueLT Pro 65 Md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D66D7"/>
    <w:rPr>
      <w:rFonts w:ascii="HelveticaNeueLT Pro 65 Md" w:hAnsi="HelveticaNeueLT Pro 65 Md" w:cs="HelveticaNeueLT Pro 65 Md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D66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tainability@tofas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Akar</dc:creator>
  <cp:keywords/>
  <dc:description/>
  <cp:lastModifiedBy>Ertan Akar</cp:lastModifiedBy>
  <cp:revision>5</cp:revision>
  <dcterms:created xsi:type="dcterms:W3CDTF">2018-06-21T06:29:00Z</dcterms:created>
  <dcterms:modified xsi:type="dcterms:W3CDTF">2023-10-11T22:30:00Z</dcterms:modified>
</cp:coreProperties>
</file>